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2 vom 24. Januar 2017</w:t>
      </w:r>
    </w:p>
    <w:p>
      <w:r>
        <w:t>SZ Gerichte, 2017-01-24, DE</w:t>
      </w:r>
    </w:p>
    <w:p>
      <w:r>
        <w:rPr>
          <w:b/>
        </w:rPr>
        <w:t xml:space="preserve">Quelle: </w:t>
      </w:r>
      <w:r>
        <w:t>https://mcp.opencaselaw.ch/entscheid/sz_gerichte_STK 2016 2</w:t>
      </w:r>
    </w:p>
    <w:p>
      <w:r>
        <w:t>FR: SZ_GERICHTE STK 2016 2 du 24 janvier 2017</w:t>
      </w:r>
    </w:p>
    <w:p>
      <w:r>
        <w:t>IT: SZ_GERICHTE STK 2016 2 del 24 gennaio 2017</w:t>
      </w:r>
    </w:p>
    <w:p>
      <w:pPr>
        <w:pStyle w:val="Heading2"/>
      </w:pPr>
      <w:r>
        <w:t>Regeste</w:t>
      </w:r>
    </w:p>
    <w:p>
      <w:r>
        <w:t>grobe Verletzung der Verkehrsregeln, Vereitelung von Massnahmen zur Feststellung der Fahrunfähigkeit und pflichtwidriges Verhalten bei Unfall | Strassenverkehrsrecht</w:t>
      </w:r>
    </w:p>
    <w:p>
      <w:pPr>
        <w:pStyle w:val="Heading2"/>
      </w:pPr>
      <w:r>
        <w:t>Erwägungen</w:t>
      </w:r>
    </w:p>
    <w:p>
      <w:r>
        <w:rPr>
          <w:b/>
        </w:rPr>
        <w:t>E. 22</w:t>
      </w:r>
    </w:p>
    <w:p>
      <w:r>
        <w:t>Dezember 2015 stellte die Anklagebehörde folgende Anträge (Vi- act. A.III.I): 1. A.________ sei der vorsätzlichen groben Verletzung der Verkehrs- regeln im Sinne von Art. 90 Abs. 2 SVG, der Vereitelung von Massnahmen zur Feststellung der Fahrunfähigkeit im Sinne von Art. 91a Abs. 1 SVG und des vorsätzlichen [eventualiter: fahrlässi- gen] pflichtwidrigen Verhaltens bei Unfall im Sinne von Art. 92 Abs. 2 SVG schuldig zu sprechen.</w:t>
      </w:r>
    </w:p>
    <w:p>
      <w:r>
        <w:t>Kantonsgericht Schwyz 5 2. A.________ sei zu bestrafen mit einer Geldstrafe von 180 Tages- sätzen zu CHF 70.00, total CHF 12‘600.00. 3. Die Geldstrafe von CHF 12‘600.00 sei zu bezahlen. Die Ersatzfrei- heitsstrafe für das schuldhafte Nichtbezahlen der Geldstrafe sei auf 180 Tage festzulegen. 4. Die mit Strafbefehl der Staatsanwaltschaft Limmattal/Albis vom 1. April 2010 ausgesprochene bedingte Geldstrafe von 60 Tages- sätzen zu je CHF 60.00, total CHF 3‘600.00, sei zu widerrufen und vollziehbar zu erklären. 5. Die mit Strafbefehl der Staatsanwaltschaft Limmattal/Albis vom 1. März 2012 ausgesprochene bedingte Geldstrafe von 40 Tages- sätzen zu je CHF 30.00, total CHF 1‘200.00, sei zu widerrufen und vollziehbar zu erklären. 6. Die Verfahrenskosten seien A.________ aufzuerlegen. Die Kosten der amtlichen Verteidigung seien vorläufig vom Staat zu tragen, vorbehältlich einer Rückforderung nach Art. 135 Abs. 4 StPO. Der Beschuldigte beantragte, er sei in allen Anklagepunkten freizusprechen, unter Kostenfolge zulasten des Staates (Vi-act. A.III.II). Mit Urteil vom 22. Dezember 2015 erkannte das Bezirksgericht Einsiedeln wie folgt (Vi-act. A.IV): 1. Der Angeklagte A.________ wird schuldig gesprochen 1.1. der vorsätzlichen groben Verletzung der Verkehrsregeln im Sinne von Art. 90 Abs. 2 SVG, 1.2. der vorsätzlichen Vereitelung von Massnahmen zur Feststel- lung der Fahrunfähigkeit im Sinne von Art. 91a Abs. 1 SVG und 1.3. des vorsätzlichen pflichtwidrigen Verhaltens bei Unfall im Sinne von Art. 92 Abs. 1 SVG. 2. Hierfür wird der Angeklagte als Zusatzstrafe zu der mit Strafbefehl vom 23.10.2015 in SUH 2015 1010 MS ausgesprochenen Strafe in Anwendung von Art. 90 Abs. 2 SVG, Art. 91a Abs. 1 SVG und Art. 92 Abs. 1 SVG sowie Art. 34, 36, 42, 47 und 49 StGB bestraft</w:t>
      </w:r>
    </w:p>
    <w:p>
      <w:r>
        <w:t>Kantonsgericht Schwyz 6 2.1. mit einer unbedingten Geldstrafe von 90 Tagessätzen zu CHF 70.00, total CHF 6‘300.00, bzw. 2.2. mit einer Ersatzfreiheitsstrafe von 90 Tagen, wenn die Geldstrafe nicht bezahlt wird. 3. Die bedingt ausgesprochene Geldstrafe von 60 Tagessätzen zu CHF 60.00 gemäss Strafbefehl der Staatsanwaltschaft Limmat- tal/Albis vom 01.04.2010 (Proz.-Nr. A-2/2008/3683), wobei die Probezeit gemäss Verfügung der Staatsanwaltschaft Limmat- tal/Albis vom 01.03.2012 (Proz.-Nr. B-6/2011/2394) um 1 ½ Jahre verlängert worden ist, wird durch Widerruf als vollziehbar erklärt. 4. Die bedingt ausgesprochene Geldstrafe von 40 Tagessätzen zu CHF 30.00 gemäss Strafbefehl der Staatsanwaltschaft Limmat- tal/Albis vom 01.03.2012 (Proz.-Nr. B-6/2011/2394) wird durch Wi- derruf als vollziehbar erklärt. 5. Die Kosten dieses Verfahrens, bestehend aus den Kosten der Staatsanwaltschaft Höfe Einsiedeln in Höhe von CHF 4‘945.30 (Untersuchungskosten von CHF 3‘685.30 und den weiteren Kosten im Zusammenhang mit der Anklagevertretung in Höhe von CHF 1‘260.00) sowie die Gerichtskosten von CHF 2‘000.00, ge- samthaft CHF 6‘945.30, werden dem Angeklagten überbunden. 6. Der amtliche Verteidiger wird zu Lasten des Staates mit CHF 7‘449.85 (inkl. 8 % MwSt) entschädigt, unter Hinweis darauf, dass der Angeklagte verpflichtet ist, diesen Betrag zurückzuzahlen, sobald er dazu wirtschaftlich in der Lage ist. 7. (Vollzug). 8. (Rechtsmittelbelehrung). 9. (Zufertigung). B. Mit rechtzeitiger Berufungsanmeldung/-erklärung vom 6. Januar 2016 stellte der Beschuldigte folgende Anträge (KG-act. 1): 1. Der Angeklagte A.________ sei vollumfänglich freizusprechen. 2. Die Kosten des (erstinstanzlichen) Verfahrens sowie die Kosten der amtlichen Verteidigung gehen zu Lasten der Staatskasse.</w:t>
      </w:r>
    </w:p>
    <w:p>
      <w:r>
        <w:t>Kantonsgericht Schwyz 7 Gleichzeitig stellte der Beschuldigte den Beweisantrag, es sei Frau F.________ verkehrsmedizinisch und -psychologisch abzuklären, insbesonde- re in Bezug auf die Frage, ob und wie sich die bei Frau F.________ (bereits vor dem 4. März 2013) vorbestehenden gesundheitlichen Beeinträchtigungen im konkreten Fall auf ihre Wahrnehmung der Verkehrssituation (vom 4. März 2013) und auf ihre Reaktion auf dieselbe auswirkten bzw. auswirken konnten. Am 11. Januar 2016 überwies die Vorinstanz die Akten, unter Verzicht auf Stellungnahme (KG-act. 4). Die Anklagebehörde beantragte kein Nichteintreten, verzichtete auf An- schlussberufung und erklärte sich mit der Durchführung des schriftlichen Ver- fahrens einverstanden (KG-act. 6). Daraufhin wurde das schriftliche Verfahren angeordnet (KG-act. 10). Nachdem der Beschuldigte die Durchführung einer mündlichen Berufungsverhandlung beantragte (KG-act. 11), wurden die Par- teien zur Berufungsverhandlung am 15. November 2016 vorgeladen (KG- act. 14). Auf Antrag des Beschuldigten (KG-act. 17/19) wurde die Verhandlung auf den 24. Januar 2017 verschoben (KG-act. 21). Gleichzeitig wurde Frau F.________ als Zeugin vorgeladen (KG-act. 22). Anlässlich der Berufungsverhandlung vom 24. Januar 2017 wiederholte der Beschuldigte den Beweisantrag, F.________ sei verkehrsmedizinisch und -psychologisch abzuklären (KG-act. 25, S. 11). Das Kantonsgericht wies die- sen Beweisantrag (einstweilen) ab. Nach Befragung des Beschuldigten und der Zeugin wiederholte der Beschuldigte seine Anträge gemäss Berufungser- klärung (KG-act. 25, Beilage 1). Die Anklagebehörde beantragte die Abwei- sung der Berufung und Bestätigung des vorinstanzlichen Urteils, unter Kosten- folge für das Berufungsverfahren zu Lasten des Beschuldigten. Die Kosten der amtlichen Verteidigung seien, sofern sich die finanziellen Verhältnisse des Beschuldigten nicht verändert hätten, vorläufig vom Staat zu tragen, vorbe-</w:t>
      </w:r>
    </w:p>
    <w:p>
      <w:r>
        <w:t>Kantonsgericht Schwyz 8 haltlich einer Rückforderung nach Art. 135 Abs. 4 StPO (KG-act. 25, Beila- ge 2). Auf die Vorbringen der Parteien wird – soweit für die Berufung notwendig – in den Erwägungen Bezug genommen;- in Erwägung: 1. Dem Beschuldigten wird zunächst vorgeworfen, trotz Gegenverkehrs unvorsichtig und an unübersichtlicher Stelle überholt zu haben (Anklage Zif- fer 1). Überholen und Vorbeifahren an Hindernissen ist nur gestattet, wenn der nötige Raum übersichtlich und frei ist und der Gegenverkehr nicht behindert wird. Im Kolonnenverkehr darf nur überholen, wer die Gewissheit hat, recht- zeitig und ohne Behinderung anderer Fahrzeuge wieder einbiegen zu können (Art. 35 Abs. 2 SVG). In unübersichtlichen Kurven darf nicht überholt werden (Art. 35 Abs. 4 SVG). Der Überholende muss von Anfang an die Gewissheit haben, sein Überholmanöver sicher und ohne Gefährdung Dritter abschlies- sen zu können. Wer vor einer unübersichtlichen Kurve überholen will, muss berücksichtigen, dass bis zum Abschluss des Überholvorgangs aus der Bie- gung heraus ein Fahrzeug auftauchen und sich ihm nähern könnte. Nicht nur die für den Überholvorgang benötigte Strecke muss übersichtlich und frei sein, sondern zusätzlich jene, die ein entgegenkommendes Fahrzeug bis zu jenem Punkt zurücklegt, wo der Überholende die linke Strassenseite freigegeben haben wird. Es genügt daher nicht, dass der Überholende danach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w:t>
      </w:r>
    </w:p>
    <w:p>
      <w:r>
        <w:t>Kantonsgericht Schwyz 9 kann, ohne gefährdet zu werden (BGE 121 IV 235, E. 1.b mit Hinw.; Urteil BGer vom 8. Juli 2015, 6B_161/2015, E. 5.2). a) Die Vorinstanz erwog, aufgrund der Aussagen des Beschuldigten und der Zeugen stehe fest, dass dieser nach dem Steinbruch und nach der Fisch- zucht als viertes Auto einer Kolonne den PW von I.________ überholt habe. Die Strassen- und Sichtverhältnisse seien gerichtsnotorisch und ergäben sich auch aus der Fotodokumentation der Polizei. Links der Strasse verdecke ein Bord die Sicht auf die anschliessende Strecke und die Strasse weise nach dem Bord eine kleine Vertiefung auf, welche die Sicht auf den weiteren Stre- ckenverlauf zusätzlich einschränke. Der Beschuldigte habe vor einer unüber- sichtlichen Kurve überholt (angefochtenes Urteil, E. 1). b) Der Beschuldigte wendet dagegen zunächst ein, die Vorinstanz habe das Anklageprinzip verletzt. Angeklagt sei der Tatbestand des Überholens an unübersichtlicher Stelle nach Art. 35 Abs. 4 SVG. Im Anklagesachverhalt wer- de dieser Tatbestand, d.h. wo und aus welchem Blickwinkel und wie weit die Strasse unübersichtlich gewesen sein solle, nicht beschrieben. Der Anklagegrundsatz besagt, dass eine Straftat nur dann gerichtlich beurteilt werden kann, wenn die Staatsanwaltschaft gegen eine bestimmte Person we- gen eines genau umschriebenen Sachverhalts beim zuständigen Gericht An- klage erhoben hat (Art. 9 Abs. 1 StPO; vgl. Art. 6 Ziff. 3 lit. a und b EMRK, Art. 29 Abs. 2 und Art. 32 Abs. 2 BV). Der Anklage kommt daher insbesondere eine Umgrenzungs- und Fixierungsfunktion zu. Demnach können nur Sach- verhalte Gegenstand des Gerichtsverfahrens sein, die der beschuldigten Per- son in der Anklageschrift vorgeworfen werden. Hierzu muss die Anklage den der beschuldigten Person zur Last gelegten Sachverhalt so präzise umschrei- ben, dass die Vorwürfe im objektiven und subjektiven Bereich genügend kon- kretisiert sind. Das Gericht darf in der Folge für sein Urteil nur den in der An- klage umschriebenen Sachverhalt beachten. Allerdings stellt nicht jedes Ab-</w:t>
      </w:r>
    </w:p>
    <w:p>
      <w:r>
        <w:t>Kantonsgericht Schwyz 10 weichen vom Anklagesachverhalt eine Verletzung des Anklagegrundsatzes dar. Soweit das gerichtliche Beweisverfahren ergibt, dass sich das Tatge- schehen in einzelnen Punkten anders abspielte, bleibt eine Verurteilung mög- lich, wenn dadurch die vom Anklageprinzip angestrebten Ziele nicht verfehlt werden (BSK StPO-Niggli/Heimgartner, Art. 9 StPO N 36-39, 53). Der Anklage ist zu entnehmen, dass der Beschuldigte das Überholmanöver „unmittelbar vor einer Linkskurve, ungefähr auf der Höhe der Liegenschaft Nr. 76“ begann. Dem Beschuldigten sei bekannt gewesen, dass er in unüber- sichtlichen Kurven nicht überholen dürfe. Er sei sich vor dem Überholen be- wusst gewesen, dass diese Stelle unübersichtlich sei. Nebst dem Tatzeitpunkt (4. März 2013, ca. 13:05 Uhr) werden in der Anklage demnach auch der örtliche Beginn des Überholmanövers (unmittelbar vor der Linkskurve, auf Höhe der Liegenschaft Nr. 76) sowie die Tathandlung (Aus- scheren, Überholen eines Personenwagens, Beginn des Überholens eines Lieferwagens, starkes Abbremsen, Wiedereingliedern auf die rechte Fahrspur) beschrieben. Die beschriebene Stelle wurde zudem mehrfach als unübersicht- lich bezeichnet. Für den Beschuldigten (wie auch die Gerichtsbehörden) war somit erkennbar, welches Verhalten ihm im Zusammenhang mit der Strafbe- stimmung von Art. 90 Abs. 2 SVG i.V.m. Art. 35 Abs. 2 und Abs. 4 SVG (wel- che in der Anklage ebenfalls erwähnt sind) vorgeworfen wurde. Die Tathand- lung konnte mit diesen Angaben eindeutig identifiziert und abgegrenzt werden. Die Anklagebehörde leitet die Unübersichtlichkeit aus der Fotodokumentation sowie den Aussagen der entgegenkommenden und der vom Beschuldigten überholten Fahrzeugführerinnen ab (KG-act. 25, Beilage 2, S. 3 f.). Diese Be- weismittel müssen nicht in der Anklage selber beschrieben werden (BSK StPO-Niggli/Heimgartner, Art. 9 StPO N 45). Die Anklagebehörde trug denn auch vor beiden Gerichtsinstanzen vor, weshalb sie aufgrund der erwähnten Beweismittel die Stelle vor der in der Anklage erwähnten Linkskurve als unü- bersichtlich befand (Vi-act. A.III.I, S. 3 f.; KG-act. 25, Beilage 2, S. 3). Dem</w:t>
      </w:r>
    </w:p>
    <w:p>
      <w:r>
        <w:t>Kantonsgericht Schwyz 11 Beschuldigten waren diese Beweismittel bekannt (vgl. Akteneinsichtnahme U- act. 2.1.03, 2.1.07), sodass er sich wirksam verteidigen konnte (vgl. Vi- act. A.III.II, S. 11; KG-act. 25, Beilage 1, S. 6 f.). Der Anklage konnten somit genügend Informationen zu einer hinreichenden Verteidigung entnommen werden. Die Anklage genügte folglich aufgrund der erwähnten Umstände – wenn auch knapp – der Informations-, Umgrenzungs- und Fixierungsfunktion, sodass der Anklagegrundsatz nicht verletzt ist. c) Der Beschuldigte wendet betreffend den vorinstanzlich festgestellten Sachverhalt ein, auf den Polizeifotos sei weder ein Bord noch eine kleine Ver- tiefung erkennbar. Die Strasse führe ganz minimal nach links, wobei die Ge- genfahrbahn vollständig einsehbar sei. Nach der Rechtskurve, die der Fisch- zucht folge, sei die Grosserstrasse ca. 1 km weit (bis nach Gross) einsehbar. Die Strasse sei am Überholort übersichtlich gewesen. Ausserdem sei er zu- erst kurz ausgeschert, um zu prüfen, ob er überholen könne. Er habe das zweite Überholmanöver abgebrochen, ohne den Gegenverkehr behindert zu haben. J.________ habe ausgesagt, die entgegenkommenden Fahrzeuge seien noch genügend weit entfernt gewesen. Die Zeugenaussagen stünden sich entgegen, sodass Zweifel blieben, ob der Beschuldigte mit seinem Manö- ver objektiv den Verkehr behindert habe. Wenn der Verkehr nicht derart be- hindert worden sei, dass ein Vollstopp nötig gewesen sei, dann sei er zu ent- lasten (KG-act. 25, S. 19 und Beilage 1). Die Anklagebehörde entgegnet, die Fotodokumentation der Kantonspolizei zeige die damaligen Verhältnisse gut auf. Die Sichtverhältnisse seien auf- grund des weiteren Strassenverlaufs und der Lichtverhältnisse alles andere als gut gewesen. Der nötige Raum zum Überholen sei weder übersichtlich noch aufgrund des Gegenverkehrs frei gewesen. Die beiden entgegenkom- menden Fahrzeuglenkerinnen hätten brüsk abbremsen müssen, wodurch es zu einer Auffahrkollision gekommen sei. Die vom Beschuldigten überholte Zeugin habe bestätigt, dass der Beschuldigte an unübersichtlicher, gefährli-</w:t>
      </w:r>
    </w:p>
    <w:p>
      <w:r>
        <w:t>Kantonsgericht Schwyz 12 cher Stelle überholt habe und dass es zu einer Kollision gekommen wäre, wenn das entgegenkommende Fahrzeug nicht auf die Seite gefahren wäre (KG-act. 25, Beilage 2, S. 3 f.). aa) Zunächst ist zu beurteilen, ob die Stelle, an welcher der Beschuldigte überholte, unübersichtlich war. aaa) J.________, die Beifahrerin des Beschuldigten, erwähnte, der Beschul- digte habe nach der Rechtskurve nach der Fischzucht zum Überholen ange- setzt (U-act. 10.1.07, Frage 8). Der Beschuldigte sagte bei der polizeilichen Einvernahme aus, er habe nach dem Kieswerk (Rechtskurve) zum Überholen angesetzt (U-act. 8.1.03, Frage 13). Vor der Staatsanwaltschaft gab er an, nach der Rechtskurve nach der Fischzucht, wo die Strecke gerade sei, habe er ein Fahrzeug überholt (U-act. 10.1.02, Frage 7 f.). Auf Vorhalt des Polizeifo- tos Nr. 1 (U-act. 8.1.02) bestätigte der Beschuldigte, dass er beim Pfeil Nr. 1 überholt habe (U-act. 10.1.02, Frage 19). Schliesslich bestätigten auch die Zeuginnen H.________ (U-act. 10.1.03, Frage 12) und F.________ (U- act. 10.1.04, Frage 22), dass das Überholmanöver an der auf den Fotos ein- gezeichneten Stelle (Pfeil Nr. 1) stattfand. Aufgrund dieser übereinstimmen- den Aussagen ist erstellt, dass der Beschuldigte nach der Rechtskurve, wel- che der Fischzucht folgt, vor der Linkskurve gemäss Bild Nr. 1, das Überhol- manöver begann. bbb) Die Zeuginnen H.________ und F.________ äusserten sich am Unfallort mündlich zum Geschehen gegenüber der anwesenden Polizeibeamtin (U- act. 8.1.01, S. 5 f.), die Zeugen K.________ und I.________ am 4. März 2013 telefonisch gegenüber dem rapportierenden Polizeibeamten (U-act. 8.1.01, S. 6). Diese Aussagen erfolgten informell, d.h. insbesondere ohne vorgängige förmliche Zeugenbelehrung.</w:t>
      </w:r>
    </w:p>
    <w:p>
      <w:r>
        <w:t>Kantonsgericht Schwyz 13 Die einvernehmende Behörde macht die Zeugen zu Beginn jeder Einvernah- me auf die Zeugnis- und die Wahrheitspflichten und auf die Strafbarkeit eines falschen Zeugnisses nach Art. 307 StGB aufmerksam. Unterbleibt die Beleh- rung, so ist die Einvernahme ungültig (Art. 177 Abs. 1 StPO). Sodann hat der Beschuldigte zwar grundsätzlich kein Teilnahmerecht an Beweiserhebungen, welche die Polizei selbständig (d.h. vor Eröffnung der Untersuchung) durch- führt. Sollen die Aussagen aber zum Nachteil der beschuldigten Person ver- wertet werden, muss das Konfrontationsrecht entweder schon bei der Einver- nahme selbst oder aber nachträglich gewährt werden (Wolfgang Wohlers, in: Donatsch/Hansjakob/Lieber, StPO Komm., Art. 147 StPO N 2). Werden die Teilnahmerechte nicht gewahrt, dürfen die Beweise nicht zulasten der Partei verwertet werden, die nicht anwesend war (Art. 147 Abs. 4 StPO). Die Bewei- serhebungsvorschriften nach Art. 177 Abs. 1 und Art. 147 Abs. 1 StPO sind demnach Gültigkeitsvorschriften. Beweise, die unter Verletzung von Gültig- keitsvorschriften erhoben wurden, dürfen nicht verwertet werden, es sei denn, ihre Verwertung sei zur Aufklärung schwerer Straftaten unerlässlich (Art. 141 Abs. 2 StPO). Die vorerwähnten Zeugen wurden von den Polizeibeamten vor ihren Aussa- gen nicht über ihre Zeugnis- und Wahrheitspflicht sowie die Strafbarkeit bei falschem Zeugnis im Sinne von Art. 177 Abs. 1 StPO belehrt. Ebenso wenig konnte der Beschuldigte sein Teilnahmerecht an der Befragung wahrnehmen (Art. 147 Abs. 1 StPO). Indessen wurden sämtliche betroffenen Zeugen von der Staatsanwaltschaft (nochmals) formgültig einvernommen. Dabei wurden ihnen ihre Aussagen gegenüber den Polizeibeamten praktisch vollständig und wortwörtlich vorgehalten (H.________: U-act. 10.1.03, Frage 23; F.________: 10.1.04, Frage 23; K.________: 10.1.05, Frage 30; I.________: 10.1.06, Fra- ge 43). Alle Zeugen bestätigten die ihnen vorgehaltenen Aussagen, sodass diese infolge nachträglicher Wahrung der Zeugenbelehrung und der Verteidi- gungsrechte des Beschuldigten verwertet werden können (vgl. Andreas Do-</w:t>
      </w:r>
    </w:p>
    <w:p>
      <w:r>
        <w:t>Kantonsgericht Schwyz 14 natsch, in: Donatsch/Hansjakob/Lieber, StPO Komm., Art. 177 StPO N 45; BSK StPO-Kerner, Art. 177 StPO N 7). ccc) Das Bild Nr. 1 der polizeilichen Fotodokumentation (U-act. 8.1.02) wurde nach der Fischzucht und vor der Linkskurve, d.h. im Bereich, wo der Beschul- digte sein Überholmanöver begann (Pfeil Nr. 1), aufgenommen. Der Standort des Fotografen befand sich ungefähr in der Mitte der rechten Strassenhälfte. Dabei ist ersichtlich, dass die kurze Strecke vor der Linkskurve überblickbar ist. Die Linkskurve liegt im Schatten. An der linken Seite führt eine Böschung zum Haus Nr. 76 hoch. Die rechte Strassenseite ist zuerst leicht abfallend, worauf ein weisses Schneefeld im Sonnenlicht anschliesst. Ein kurzes Teilstück unmittelbar nach der Linkskurve, d.h. im Bereich des Unfallortes, ist nicht einsehbar. Der weitere Streckenverlauf nach der Linkskurve bis nach Gross ist bereits bei Beginn des Überholmanövers (Pfeil Nr. 1) überblickbar und liegt ebenfalls im Sonnenlicht. Das Bild wurde am 4. März 2013, um 13:43 Uhr, d.h. knapp vierzig Minuten nach dem Unfall, aufgenommen. ddd) Die Zeuginnen H.________ (U-act. 10.1.03, Frage 19) und F.________ (U-act. 10.1.04, Frage 18) befanden die Stelle, an welcher der Beschuldigte überholte, als keine gute Strecke, um zu überholen. Die Zeugin I.________ bezeichnete sie als unübersichtlich. An dieser Stelle sehe man die Fahrzeuge, welche sich bereits in der Kurve befänden, nicht. Erst nach der Linkskurve werde die Strecke übersichtlich (U-act. 10.1.06, Fragen 8, 15, 31, 37, 41). Le- diglich der Zeuge K.________ war der Ansicht, dass es eine gute Stelle sei, um zu überholen. Hierbei ist jedoch zu berücksichtigen, dass er einen Liefer- wagen fuhr, weshalb er über die anderen Fahrzeuge hinwegsehen konnte (U- act. 10.1.05, Frage 15). Seine Aussage kann daher nicht unbesehen für die Beurteilung der Sichtverhältnisse des Beschuldigten herangezogen werden. Der Beschuldigte gab stets zu, das Fahrzeug von F.________ nicht bzw. spät gesehen zu haben (U-act.8.1.03, Fragen 8, 13; U-act. 10.1.02, Fragen 7, 20;</w:t>
      </w:r>
    </w:p>
    <w:p>
      <w:r>
        <w:t>Kantonsgericht Schwyz 15 KG-act. 25, S. 6 f.). Als Grund, weshalb er die Fahrzeuge nicht gesehen habe, gab er zunächst an, er müsse die Fahrzeuge wohl übersehen haben, da sich diese noch in der Schikane [Linkskurve vor dem Unfallort] befunden hätten (U- act. 8.1.03, Frage 13). Auf Vorhalt dieser Aussage durch die Staatsanwältin meinte er jedoch, es habe dort gar keine Schikane (U-act. 10.1.02, Frage 18). Er habe zuerst gedacht, dass es ihn geblendet habe. Auf den Bildern der Poli- zei sehe man auch gut den Schattenwurf. Das vordere Auto sei dunkel und aus dem Schatten heraus gekommen, deswegen habe er es wohl nicht gese- hen, das sei die einzige Möglichkeit (U-act. 10.1.02, Frage 20). Vor dem Kan- tonsgericht wiederholte der Beschuldigte, er wisse nicht, ob es ihn geblendet habe, oder ob es schattig gewesen sei. Er habe das Auto wirklich relativ spät gesehen, sonst hätte er nicht einmal probiert, d.h. nicht einmal geschaut, ob er überholen könne (KG-act. 25, S. 7). Zum weiteren Streckenverlauf nach Beginn des Überholmanövers erwähnte der Beschuldigte bei der polizeilichen Befragung eine Schikane und eine an- schliessende Gerade, welche er beide habe einsehen können (U-act. 8.1.03, Frage 13). Vor der Staatsanwältin verneinte er das Bestehen einer Schikane. Er bezog sich auf eine Luftaufnahme und bezeichnete die Strecke als „pfei- fengerade“ (U-act. 10.1.02, Frage 10). Auch das Polizeifoto Nr. 1 zeige gut, dass man bis weit nach vorne sehe (U-act. 10.1.02, Frage 19). Anlässlich der Berufungsverhandlung sagte er aus, die Strecke habe eine minimale Beugung aufgewiesen. Am Ort, wo er das Überholmanöver begonnen habe, sehe man garantiert 500 Meter weit nach vorne. Man sehe den weiteren Streckenverlauf und bis nach Gross (KG-act. 25, S. 6). Die Aussagen des Beschuldigten zum Streckenverlauf nach Beginn des Überholmanövers sind widersprüchlich. Ausserdem ist eine Luftaufnahme für die Übersichtlichkeit der Überholstrecke nicht massgebend. Entscheidend sind vielmehr die konkreten Umstände, die der Beschuldigte in diesem Zeitpunkt und aus seiner Sicht wahrnehmen konnte. Sodann ist es zwar richtig, dass</w:t>
      </w:r>
    </w:p>
    <w:p>
      <w:r>
        <w:t>Kantonsgericht Schwyz 16 man auf dem Polizeifoto Nr. 1 die Gerade beim Schützenhaus vor dem Dorf- eingang Gross überblicken kann. Die sich davor befindliche Linkskurve ist aber nicht vollständig einsehbar und liegt überdies im Schatten. Diese Um- stände decken sich mit den Zeugenaussagen von I.________, F.________ und H.________. Selbst der Beschuldigte erwähnte anlässlich der polizeili- chen Einvernahme eine Schikane (U-act.8.1.03, Frage 13). eee) Zusammenfassend ist die Strecke, an welcher der Beschuldigte überhol- te (kurz vor der Linkskurve auf Höhe des Hauses Nr. 76), als unübersichtlich zu bezeichnen. bb) Sodann ist zu prüfen, ob der Beschuldigte mit seinem Überholmanöver den Gegenverkehr behinderte. aaa) H.________ sagte aus, sie habe eine Vollbremsung machen müssen. Wenn sie und F.________ nicht abgebremst hätten, wäre es zu einem schlimmen Unfall gekommen. Der Abstand zwischen dem Fahrzeug von F.________ und demjenigen des Beschuldigten, als dieser wieder auf seine Fahrbahn eingeschert sei, sei knapp gewesen (U-act. 10.1.03, Fragen 14, 16, 18). F.________ gab an, sie habe eine Vollbremsung machen müssen und nach rechts gelenkt. Wenn sie nicht gebremst hätte, hätte es eine Kollision gegeben und die anderen Fahrzeuge auf der Gegenfahrbahn wären ebenfalls involviert gewesen (U-act. 10.1.04, Fragen 12, 13, 14). Vor Kantonsgericht bestätigte F.________, wenn sie nicht gebremst hätte, wäre der Beschuldigte in sie reingefahren (KG-act. 25, S. 15). Der Zeuge K.________ sagte aus, es sei für ihn schon klar gewesen, dass die entgegenkommenden Fahrzeuge von der Strasse weg gefahren seien, weil der Beschuldigte ausgeschert sei (U- act. 10.1.05, Frage 29). I.________ erwähnte, weil der Beschuldigte überholt habe, habe ein entgegenkommendes Fahrzeug [F.________] ins Bord hinaus- fahren müssen, damit es nicht zu einer Kollision gekommen sei. Die vorderste entgegenkommende Fahrzeuglenkerin habe noch die Kollision mit dem Be-</w:t>
      </w:r>
    </w:p>
    <w:p>
      <w:r>
        <w:t>Kantonsgericht Schwyz 17 schuldigten verhindern können. Wenn das entgegenkommende Fahrzeug nicht auf die Seite gefahren wäre, hätte es „getätscht“ (U-act. 10.1.06, Frage 8, 18, 21). Schliesslich vermutete auch J.________, die Beifahrerin des Be- schuldigten, dass die entgegenkommenden Fahrzeuge wegen des Beschul- digten hätten bremsen müssen (U-act. 10.1.07, Frage 12). Die Zeugen sagten somit übereinstimmend aus, dass es zu einer Kollision zwischen dem Fahrzeug des Beschuldigten und demjenigen von F.________ gekommen wäre, wenn F.________ nicht abgebremst hätte. Das Brems- manöver war demnach notwendig, um eine Kollision zu verhindern. Damit ist auch gesagt, dass der Beschuldigte durch sein Manöver den Gegenverkehr im Sinne von Art. 35 Abs. 2 SVG behinderte. Denn dieser wird bereits dann behindert, wenn die entgegenkommenden Fahrzeuge gezwungen werden, ihre Geschwindigkeit zu mässigen (BSK SVG-Maeder, Art. 35 SVG N 50). bbb) Der Beschuldigte beantragt, die Zeugin F.________ sei verkehrsmedizi- nisch und -psychologisch abzuklären, insbesondere in Bezug auf die Frage, ob und wie sich ihre bereits vor dem Vorfall vom 4. März 2013 bestehenden gesundheitlichen Beeinträchtigungen auf ihre Wahrnehmung und Reaktion im konkreten Fall ausgewirkt habe (KG-act. 1 und 25, S. 11). Zur Begründung macht er geltend, es bestehe die Vermutung, dass die Zeugin F.________ wegen vorbestehender kognitiver Einschränkungen die Situation falsch einge- schätzt und falsch darauf reagiert habe. Eine verkehrsmedizinische und -psychologische Abklärung der Zeugin F.________ erfolgte im Untersuchungs- und erstinstanzlichen Gerichtsverfah- ren nicht. Das Rechtsmittelverfahren beruht auf den Beweisen, die im Vorver- fahren und im erstinstanzlichen Hauptverfahren erhoben wurden (Art. 389 Abs. 1 StPO). Eine unmittelbare Beweisabnahme im Rechtsmittelverfahren hat zu erfolgen, wenn eine solche im erstinstanzlichen Verfahren unterblieb oder unvollständig war und die unmittelbare Kenntnis des Beweismittels für</w:t>
      </w:r>
    </w:p>
    <w:p>
      <w:r>
        <w:t>Kantonsgericht Schwyz 18 die Urteilsfällung notwendig erscheint (Art. 343 Abs. 3 i.V.m. Art. 405 Abs. 1 StPO). Art. 343 Abs. 3 StPO gelangt insofern auch im Rechtsmittelverfahren zur Anwendung. Eine unmittelbare Beweisabnahme ist notwendig im Sinne von Art. 343 Abs. 3 StPO, wenn sie den Ausgang des Verfahrens beeinflus- sen kann (BGE 140 IV 196, E. 4.4.1). F.________ sagte anlässlich der staatsanwaltschaftlichen Einvernahme aus, vor dem Unfall sei ihre Reaktionsfähigkeit gut gewesen. Autofahren sei ihre Leidenschaft gewesen. Bis ungefähr im Jahr 2010 sei sie Housekeeper gewe- sen und habe pro Jahr ungefähr 60‘000 km zurückgelegt. U-act. 10.1.04, Fra- gen 34 f., 39-41, 43). Vor dem Kantonsgericht erklärte sie, im Unfallzeitpunkt sei es ihr geistig sehr gut gegangen. An Medikamenten habe sie im Unfallzeit- punkt nur das Blutdruckmedikament M.________genommen. Sie sei bei ihrer Arbeit als Houskeeper verschiedene Autos gefahren und habe nie Probleme oder Angst gehabt (KG-act. 25, S. 14, 16, 18). Zwar diagnostizierten die Ärzte der Klinik N.________ im vorläufigen Aus- trittsbericht vom 17. Januar 2014 (U-act. 3.1.01) eine leichte und im Bericht vom 6. Oktober 2014 (U-act. 11.1.01) eine leichte bis mittelschwere kognitive Beeinträchtigung. Als Diagnosezeitpunkt gaben sie jedoch den Dezember 2013, d.h. neun Monate nach dem inkriminierten Vorfall, an. Ausserdem hiel- ten sie in beiden Berichten ausdrücklich fest, dass die Fahreignung gegeben sei (U-act. 3.1.01, S. 2; U-act. 11.1.01, S. 4). Diese positive Beurteilung der Fahrfähigkeit stimmt mit den Aussagen der Zeugin F.________ überein. So- dann bestätigten auch die übrigen Zeugen, dass das Bremsmanöver von F.________ zur Vermeidung einer Kollision notwendig gewesen sei (siehe vorhergehende Erwägung). Die Strafkammer ist sich deshalb auch ohne zu- sätzliche Abklärung sicher, dass Frau F.________ die Verkehrssituation nicht falsch einschätzte. Selbst wenn bei einer Abklärung eine leichte kognitive Be- einträchtigung im Unfallzeitpunkt festgestellt würde, wäre die Reaktion der Zeugin F.________ aufgrund der übrigen Zeugenaussagen als korrekt bzw.</w:t>
      </w:r>
    </w:p>
    <w:p>
      <w:r>
        <w:t>Kantonsgericht Schwyz 19 das Bremsmanöver als notwendig zu bezeichnen. Folglich kann in antizipierter Beweiswürdigung auf die beantragte Abklärung verzichtet werden (vgl. Wolf- gang Wohlers, in: Donatsch/Hansjakob/Lieber, StPO Komm., Art. 139 StPO N 8). ccc) Der Beschuldigte machte vor dem Kantonsgericht erstmals geltend, er sei nur mit zwei Rädern schauen gegangen, ob er überholen könne (KG- act. 25, S. 6 f.). Dabei beruft er sich wohl auf die frühere Bundesgerichtsrecht- sprechung, wonach derjenige, der hinter einem Fahrzeug nach links aus- schert, um vorerst zu prüfen, ob überholt werden könne, das Überholmanöver noch nicht begonnen habe (BGE 102 IV 113, E. 2). Indes ist, wie bereits er- wähnt (s.o. E. 1), das Überholen gemäss Art. 35 Abs. 2 SVG nur gestattet, wenn der nötige Raum übersichtlich und frei ist und der Gegenverkehr nicht behindert wird. Im Kolonnenverkehr darf nur überholen, wer die Gewissheit hat, rechtzeitig und ohne Behinderung anderer Fahrzeuge wieder einbiegen zu können. Nach neuerer bundesgerichtlicher Praxis muss, wer eine Fahr- zeugkolonne überholen will, sich vergewissern, dass diese gesetzlichen Vor- aussetzungen im Zeitpunkt erfüllt sind, in welchem er zum Überholen ansetzt. Wer vor der Einleitung des Überholmanövers keine Gewissheit hat, gefahrlos vor dem Ende des für ihn sichtbaren Raums wieder einbiegen zu können, ver- letzt somit Art. 35 Abs. 2 SVG (BGE 129 IV 155, E. 3.2.1). Der Einwand des Beschuldigten ist daher unbehelflich. d) In subjektiver Hinsicht wird dem Beschuldigten vorsätzliches Handeln vorgeworfen. Vorsätzlich handelt, wer die Tat mit Wissen und Willen ausführt. (Eventual-)Vorsätzlich handelt bereits, wer die Verwirklichung der Tat für mög- lich hält und in Kauf nimmt (Art. 12 Abs. 2 StGB). Der Beschuldigte wollte ein Fahrzeug nach dem anderen überholen. Er wollte nach der Linkskurve vor dem Schiessstand, auf der Geraden, noch die anderen Fahrzeuge überholen (U-act. 8.1.03, Frage 11). Die auf dem Polizeifoto (U-act. 8.1.02, Bild Nr. 1) festgehaltene Unübersichtlichkeit der Linkskurve musste der Beschuldigte</w:t>
      </w:r>
    </w:p>
    <w:p>
      <w:r>
        <w:t>Kantonsgericht Schwyz 20 erkennen. Infolgedessen musste er damit rechnen, dass sich Gegenverkehr in dieser Kurve befand, den er nicht sehen konnte und welchen er mit einem Überholmanöver aus einer Kolonne heraus behindern würde. Er überholte trotzdem willentlich an dieser Stelle, sodass er zumindest eventualvorsätzlich handelte. e) Die Anklagebehörde und die Vorinstanz qualifizierten das Verhalten des Beschuldigten als grobe Verkehrsregelverletzung im Sinne von Art. 90 Abs. 2 SVG. Nach dieser Bestimmung wird bestraft, wer durch grobe Verletzung der Verkehrsregeln eine ernstliche Gefahr für die Sicherheit anderer hervorruft oder in Kauf nimmt. aa) In objektiver Hinsicht ist der Tatbestand von Art. 90 Abs. 2 SVG erfüllt, wenn der Täter eine wichtige Verkehrsvorschrift in objektiv schwerer Weise missachtet und die Verkehrssicherheit ernstlich gefährdet. Eine ernstliche Ge- fahr für die Sicherheit anderer ist nicht erst bei einer konkreten, sondern be- reits bei einer erhöhten abstrakten Gefährdung gegeben (BGE 130 IV 32, E. 5.1; BGE 123 II 106, E. 2a; BGE 123 IV 88, E. 3a, je mit Hinweisen). Ob eine konkrete, eine erhöhte abstrakte oder nur eine abstrakte Gefahr geschaf- fen wird, hängt von der Situation ab, in welcher die Verkehrsregelverletzung begangen wird. Wesentliches Kriterium für die Annahme einer erhöhten abs- trakten Gefahr ist die Nähe der Verwirklichung. Die allgemeine Möglichkeit der Verwirklichung einer Gefahr genügt demnach nur dann zur Erfüllung des Tat- bestands von Art. 90 Abs. 2 SVG, wenn in Anbetracht der Umstände der Ein- tritt einer konkreten Gefährdung oder gar einer Verletzung nahe liegt (BGE 123 IV 88, E. 3a; BGE 118 IV 285, E. 3a). bb) Art. 35 SVG ist eine zentrale Bestimmung für die Gewährleistung der Sicherheit im Strassenverkehr (Philippe Weissenberger, Kommentar SVG, 2. Aufl., Zürich/St. Gallen 2015, Art. 90 SVG N 2; in gleichem Sinne BSK SVG-Fiolka, Art. 90 SVG N 84). Das Bundesgericht bejaht in der Regel eine</w:t>
      </w:r>
    </w:p>
    <w:p>
      <w:r>
        <w:t>Kantonsgericht Schwyz 21 mindestens erhöhte abstrakte Gefährdung und damit eine objektiv grobe Ver- kehrsregelverletzung, wenn ein Fahrzeuglenker überholt, obschon er aufgrund einer eingeschränkten Sicht nach vorne nicht sicher sein kann, ohne Behinde- rung bzw. Gefährdung wieder einbiegen zu können (Urteil BGer vom 20. Au- gust 2015, 6B_104/2015, E. 3.2, mit Hinw. auf BGE 121 IV 235, E. 1.b, Urteil vom 15. Juni 2004, 6S.128/2004, E. 3 und Philippe Weissenberger, a.a.O., Art. 90 SVG N 92). Nachdem die Linkskurve im Unfallbereich nicht vollständig einsehbar und zudem schattig war, konnte der Beschuldigte nicht ausschlies- sen, dass sich in diesem Bereich bereits Fahrzeuge befanden. Weil er sein Überholmanöver kurz vor der unübersichtlichen Linkskurve begann, konnte er ebenfalls nicht ausschliessen, dass ihm während des Überholmanövers ein Fahrzeug entgegenkommen und die Strecke zwischen den beiden Fahrzeu- gen derart knapp sein würde, dass sie sich gegenseitig behindern würden. Damit liegt nach der bundesgerichtlichen Rechtsprechung eine erhöhte abs- trakte Gefahr vor. Brach der Beschuldigte das Überholmanöver ab, so kann der Umstand, dass der Lenker des entgegenkommenden Fahrzeuges bremsen musste, ein zu- sätzliches Indiz für die Gefährlichkeit des Überholmanövers sein, wenn die Bremsung objektiv erforderlich und weiterhin notwendig war (Urteil BGer vom</w:t>
      </w:r>
    </w:p>
    <w:p>
      <w:r>
        <w:rPr>
          <w:b/>
        </w:rPr>
        <w:t>E. 25</w:t>
      </w:r>
    </w:p>
    <w:p>
      <w:r>
        <w:t>Oktober 2008) mit einer bedingten Geldstrafe von 60 Tagessätzen à Fr. 60.00 und einer Busse von Fr. 900.00 bestraft (U-act. 1.1.06). Die Probe-</w:t>
      </w:r>
    </w:p>
    <w:p>
      <w:r>
        <w:t>Kantonsgericht Schwyz 44 zeit wurde wegen Bewährungsbedenken in subjektiver Hinsicht auf drei Jahre festgesetzt. Mit Verfügung vom 1. März 2012 wurde die Probezeit um einein- halb Jahre verlängert (U-act. 1.1.08). Zur Begründung wurde insbesondere festgehalten, dass Bedenken bezüglich der Aussicht auf Bewährung bestün- den. Der Beschuldigte wurde unmissverständlich darauf hingewiesen, dass bei einer weiteren strafbaren Handlung innerhalb der Probezeit mit dem Voll- zug der aufgeführten Strafe zu rechnen sei. Mit Strafmandat der Staatsanwaltschaft Limmattal/Albis vom 1. März 2012 (U- act. 1.1.07) wurde der Beschuldigte wegen grober Verletzung der Verkehrsre- geln und pflichtwidrigen Verhaltens bei Unfall (begangen am 18. Juni 2011) mit einer bedingten Geldstrafe von 40 Tagessätzen à Fr. 30.00 und einer Bus- se von Fr. 300.00 bestraft. Die Probezeit wurde wegen verbleibender Beden- ken hinsichtlich des künftigen Wohlverhaltens auf fünf Jahre angesetzt. Schliesslich wurde der Beschuldigte mit Strafbefehl der Staatsanwaltschaft Höfe Einsiedeln vom 23. Oktober 2015 (Vi-act. A.II) wegen Widerhandlung gegen Art. 31 Abs. 1 lit. d ELG mit einer bedingten Geldstrafe von 50 Tages- sätzen à Fr. 70.00 sowie 52 Stunden Gemeinnütziger Arbeit (anstelle einer Busse von Fr. 870.00) bestraft. b) Ungeachtet der mit diesen Entscheiden verhängten bedingten Geldstra- fen und während der Probezeit zweier Strafmandate beging der Beschuldigte wiederum ein Strassenverkehrsdelikt. Die bedingt ausgesprochenen Strafen beeindruckten ihn nicht derart, dass sie ihn von der Begehung neuer Strafta- ten abhielten. Dies obwohl der Beschuldigte anlässlich der mit separater Ver- fügung ausgesprochenen Verlängerung der Probezeit des zweiten Deliktes unmissverständlich auf die Folgen einer erneuten Delinquenz während der Probezeit hingewiesen wurde. Sodann ist die Fahrweise des Täters bei der Beurteilung zukünftigen Wohnverhaltens betreffend Strassenverkehrsdelikte ein zentrales Element (BSK StGB I-Schneider/Garré, Vor Art. 42 StGB N 74).</w:t>
      </w:r>
    </w:p>
    <w:p>
      <w:r>
        <w:t>Kantonsgericht Schwyz 45 Der Beschuldigte verhielt sich beim Überholmanöver rücksichtslos im Sinne von Art. 90 Abs. 2 SVG und bei der Missachtung seiner Meldepflichten be- denkenlos bzw. unachtsam, obwohl er einschlägig vorbestraft war. Dass der Beschuldigte sich seither wohl verhielt und inzwischen einen Smart fährt (KG- act. 25, S. 10), genügt als Rückfallprophylaxe angesichts der Vorstrafen nicht. Eine bedingte Geldstrafe erscheint nicht als genügend, um den Beschuldigten von der Begehung weiterer Delikte (insbesondere im Strassenverkehr) abzu- halten, sodass die Geldstrafe unbedingt auszusprechen ist. 6. Der Beschuldigte beging die grobe Verkehrsregelverletzung vom 4. März 2013, d.h. ein Vergehen (Art. 90 Abs. 2 SVG i.V.m. Art. 10 Abs. 3 StGB), noch innerhalb der laufenden Probezeiten der Stafmandate der Staatsanwaltschaft Limmattal/Albis vom 1. April 2010 (U-act. 1.1.06) und vom 1. März 2012 (U-act. 1.1.07). Begeht der Verurteilte während der Probezeit ein Verbrechen oder Vergehen und ist deshalb zu erwarten, dass er weitere Straftaten verüben wird, so wi- derruft das Gericht die bedingte Strafe (Art. 46 Abs. 1 StGB). Massgebend für den Entscheid über den Widerruf ist, ob das neue Delikt, welches während der Probezeit aus einer früheren Verurteilung begangen wurde, erwarten lässt, der Verurteilte werde weitere Straftaten verüben. Zu widerrufen ist die beding- te Strafe nur, wenn aufgrund der erneuten Straffälligkeit eine eigentliche Schlechtprognose besteht. Bei der Prognose sind die neue Strafe und deren Vollzugsart zu berücksichtigen. Im Übrigen sind die Bewährungsaussichten erneut anhand einer Gesamtwürdigung der Tatumstände, des Vorlebens, des Leumunds sowie aller weiteren Tatsachen zu beurteilen, die gültige Schlüsse etwa auf den Charakter des Täters sowie Entwicklungen in seiner Sozialisati- on und im Arbeitsverhalten bis zum Zeitpunkt des Widerrufsentscheids zulas- sen (Urteile BGer vom 14. Oktober 2015, 6B_447/2015, E. 1.3 und vom 19. Januar 2015, 6B_443/2014, E. 3.2.2; BGE 134 IV 140, E. 4.3 f.).</w:t>
      </w:r>
    </w:p>
    <w:p>
      <w:r>
        <w:t>Kantonsgericht Schwyz 46 Wie bereits festgehalten, wurde mit Strafmandat der Staatsanwaltschaft Lim- mattal/Albis vom 1. April 2010 die Probezeit für den bedingt gewährten Straf- vollzug wegen Bewährungsbedenken auf drei Jahre festgesetzt (U- act. 1.1.06). Nach erneuter Delinquenz während der Probezeit wurde diese mit Verfügung vom 1. März 2012 verlängert und der Beschuldigte unmissver- ständlich darauf hingewiesen, dass bei einer weiteren strafbaren Handlung innerhalb der Probezeit mit dem Vollzug der Strafe zu rechnen sei (U- act. 1.1.08). Gleichzeitig wurde die Probezeit der im Strafmandat der Staats- anwaltschaft Limmattal/Albis ausgesprochenen bedingten Geldstrafe wegen Bedenken des künftigen Wohlverhaltens auf fünf Jahre festgesetzt (U- act. 1.1.07). Ungeachtet dieser wiederholten Hinweise betreffend Be- währungsbedenken beging der Beschuldigte erneut am 4. März 2013 Stras- senverkehrsdelikte und missachtete seine Meldepflichten nach ELG im Zeit- raum zwischen März 2008 und April 2013 (Vi-act. A.II). Zwar wird die vorlie- gend auszufällende Geldstrafe von 45 Tagessätzen à Fr. 70.00, unbedingt ausgesprochen (s.o., E. 5). Der Beschuldigte liess sich aber auch durch die Bussen von Fr. 500.00, Fr. 900 und Fr. 300.00 in den Strafmandaten der Be- zirksanwaltschaft Hinwil vom 11. Mai 2004 (U-act. 1.1.01), der Staatsanwalt- schaft Limmattal/Albis vom 1. April 2010 (U-act. 1.1.06) sowie der Staatsan- waltschaft Limmattal/Albis vom 1. März 2012 (U-act. 1.1.07) nicht von der Be- gehung neuer Delikte abhalten. Dabei ist zu berücksichtigen, dass der Be- schuldigte bereits in dieser Zeit von einer IV-Rente und Ergänzungsleistun- gen, d.h. einem tiefen Einkommen, lebte (vgl. Vi-act. A.II), sodass ihn bereits die eher geringen Bussen in seiner Lebenshaltung einschränken mussten. Trotzdem hielt ihn dies nicht von weiteren Delikten ab. Des Weiteren verharm- loste der Beschuldigte die erwähnten Vorstrafen anlässlich der Berufungsver- handlung: Nach seinen Vorstrafen gefragt, antwortete er, er sei vorbestraft, aber das sei über 30 Jahre her. Auf die Vorstrafe aus dem Jahre 2004 ange- sprochen, sagte er, er habe gedacht, mit Vorstrafen seien richtige Sachen gemeint (KG-act. 25, S. 3). Das Arbeitsverhalten des Beschuldigten kann nicht beurteilt werden, da er IV-Rentner ist. Das Gleiche gilt für seine finanziellen</w:t>
      </w:r>
    </w:p>
    <w:p>
      <w:r>
        <w:t>Kantonsgericht Schwyz 47 Familienpflichten, weil die Kinderunterhaltsbeiträge für seine zwei Kinder von der IV bezahlt werden (KG-act. 25, S. 2). Beide Kriterien wirken sich jedenfalls nicht positiv auf die Bewährungsprognose aus. Sodann ist er ledig und lebt alleine (KG-act. 25, S. 2, 4), d.h., es ist nicht ersichtlich, ob der Beschuldigte im Alltag über ein stabilisierendes soziales Umfeld verfügt. Im Gesamten ge- sehen ist dem Beschuldigten somit eine schlechte Prognose betreffend Be- währung zu stellen. Folglich ist der bedingte Vollzug der erwähnten Vorstrafen zu widerrufen. 7. Zusammenfassend dringt der Beschuldigte mit seinen Anträgen insofern durch, als er des fahrlässigen anstatt des vorsätzlichen pflichtwidrigen Verhal- tens bei Unfall (Art. 92 Abs. 1 i.V.m. Art. 100 Ziff. 1 SVG) verurteilt sowie der Vereitelung von Massnahmen zur Feststellung der Fahrunfähigkeit (Art. 91a Abs. 1 SVG) freigesprochen wird und folglich die Strafe geringer ausfällt (Geldstrafe von 15 Tagessätzen à Fr. 70.00 und eine Busse von Fr. 500.00 anstatt einer Geldstrafe von 90 Tagessätzen à Fr. 70.00). Damit obsiegt er zu rund der Hälfte. a) Fällt die Rechtsmittelinstanz einen neuen Entscheid, so befindet sie dar- in auch über die von der Vorinstanz getroffene Kostenregelung (Art. 428 Abs. 3 StPO). Gemäss Art. 426 Abs. 1 StPO trägt die beschuldigte Person die Verfahrenskosten, wenn sie verurteilt wird. Dem Beschuldigten wären somit die Untersuchungs- und erstinstanzlichen Kosten, welche im Hinblick auf den Schuldspruch betreffend grobe Verkehrsregelverletzung sowie betreffend pflichtwidriges Verhalten bei Unfall entstanden, aufzuerlegen. Eine exakte Kostenaufteilung ist indessen nicht möglich, sodass es sich rechtfertigt, die Untersuchungs- und erstinstanzlichen Gerichtskosten zur Hälfte dem Be- schuldigten aufzuerlegen. Die Kosten des Berufungsverfahrens tragen die Parteien nach Massgabe ih- res Obsiegens und Unterliegens (Art. 428 Abs. 1 StPO). Der Beschuldigte</w:t>
      </w:r>
    </w:p>
    <w:p>
      <w:r>
        <w:t>Kantonsgericht Schwyz 48 obsiegt zu rund der Hälfte, sodass die Berufungskosten zu 50 % dem Be- schuldigten aufzuerlegen sind. b) Wird der Beschuldigte teilweise freigesprochen, hat er überdies einen Anspruch auf Entschädigung seiner Aufwendungen für die angemessene Ausübung seiner Verfahrensrechte (Art. 436 Abs. 1 StPO i.V.m. Art. 429 Abs. 1 lit. a StPO). Die amtliche Verteidigung wird nach dem Anwaltstarif ent- schädigt (Art. 135 Abs. 1 StPO). In Strafsachen beträgt das Honorar vor der Untersuchungs- und Anklagebehörde sowie dem Einzelrichter und dem Be- zirksgericht Fr. 300.00 bis Fr. 20'000.00, vor dem Kantonsgericht als Beru- fungsinstanz Fr. 300.00 bis Fr. 12‘000.00 (§ 13 lit. a und c GebTRA). Inner- halb dieses Tarifrahmens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 gemässem Ermessen, d.h. nach den Regeln des Gebührentarifs festgesetzt (§ 6 Abs. 1 GebTRA; BGer, Urteil 6B_184/2007 vom 7. September 2007, E. 5.1). Rechtsanwalt B.________ reichte für das Untersuchungs- und erstinstanzliche Gerichtsverfahren eine Kostennote mit einem Zeitaufwand von knapp 37 Stunden à Fr. 180.00 zuzüglich Auslagen von Fr. 253.00 und 8 % MWST, d.h. über total Fr. 7‘449.84 ein (Vi-act. D.13). Angesichts des Aufwandes mit diver- sen Einvernahmen im Untersuchungsverfahren, der Vor-/Nachbereitung und Teilnahme an der Hauptverhandlung sowie der Wichtigkeit der Strassenver- kehrsangelegenheit erscheint diese als angemessen. Im Berufungsverfahren reichte Rechtsanwalt B.________ eine Kostennote mit einem Zeitaufwand von knapp 15 Stunden à Fr. 180.00 zuzüglich Auslagen</w:t>
      </w:r>
    </w:p>
    <w:p>
      <w:r>
        <w:t>Kantonsgericht Schwyz 49 von Fr. 107.00 und 8 % MWST, d.h. über ein Total von Fr. 3‘042.95, ein (Bei- lage zu KG-act. 25). Diese erscheint für die unbegründete Berufungserklärung (KG-act. 1), ein Kurzschreiben (KG-act. 19) sowie die Vor-/Nachbereitung und Teilnahme an der knapp zweistündigen Berufungsverhandlung (KG-act. 25) als angemessen. Entsprechend dem teilweisen Schuldspruch ist der Beschuldigte verpflichtet, jeweils die Hälfte dieser Entschädigungen zurückzuzahlen, sobald er dazu wirtschaftlich in der Lage ist (Art. 135 Abs. 4 StPO);- erkannt: In teilweiser Gutheissung der Berufung wird das Urteil des Bezirksgerichts Einsiedeln vom 22. Dezember 2015 (SGO 2015 002) aufgehoben und statt- dessen folgendes Urteil gefällt: 1. Der Beschuldigte wird schuldig gesprochen 1.1. der vorsätzlichen groben Verletzung der Verkehrsregeln im Sinne von Art. 90 Abs. 2 i.V.m. Art. 100 Ziff. 1 SVG, 1.2. des fahrlässigen pflichtwidrigen Verhaltens bei Unfall im Sin- ne von Art. 92 Abs. 1 i.V.m. Art. 100 Ziff. 1 SVG. 2. Der Beschuldigte wird freigesprochen vom Vorwurf der vorsätzlichen Vereitelung von Massnahmen zur Feststellung der Fahrunfähigkeit im Sinne von Art. 91a Abs. 1 SVG.</w:t>
      </w:r>
    </w:p>
    <w:p>
      <w:r>
        <w:t>Kantonsgericht Schwyz 50 3. Der Beschuldigte wird für das Vergehen gemäss vorstehender Disposi- tivziffer 1.1 und als Zusatzstrafe zu der mit Strafbefehl der Staatsanwalt- schaft Höfe Einsiedeln vom 23. Oktober 2015 (SUH 2015 1010) ausge- sprochenen Strafe mit einer unbedingten Geldstrafe von 45 Tagessät- zen zu Fr. 70.00, total Fr. 3‘150.00, bestraft. 4. Der Beschuldigte wird für die Übertretung gemäss vorstehender Disposi- tivziffer 1.2 bestraft mit einer Busse von Fr. 500.00 bzw. bei deren schuldhaften Nichtbezahlung mit einer Ersatzfreiheitsstrafe von 5 Tagen. 5. Die bedingt ausgesprochene Geldstrafe von 60 Tagessätzen zu Fr. 60.00 gemäss Strafbefehl der Staatsanwaltschaft Limmattal/Albis vom 1. April 2010 (Proz.-Nr. A-2/2008/3683), wird durch Widerruf als vollziehbar erklärt. 6. Die bedingt ausgesprochene Geldstrafe von 40 Tagessätzen zu Fr. 30.00 gemäss Strafbefehl der Staatsanwaltschaft Limmattal/Albis vom 1. März 2012 (Proz.-Nr. B-6/2011/2394) wird durch Widerruf als vollziehbar erklärt. 7. Die erstinstanzlichen Kosten, bestehend aus den Kosten der Staatsan- waltschaft Höfe Einsiedeln in Höhe von Fr. 4‘945.30 (Untersuchungskos- ten von Fr. 3‘685.30 und den weiteren Kosten im Zusammenhang mit der Anklagevertretung in Höhe von Fr. 1‘260.00) sowie die Gerichtskos- ten von Fr. 2‘000.00, gesamthaft Fr. 6‘945.30, werden dem Beschuldig- ten zur Hälfte mit Fr. 3‘472.65 überbunden und im Übrigen auf die Staatskasse genommen. 8. Der amtliche Verteidiger wird für das erstinstanzliche Verfahren zu Las- ten des Staates mit Fr. 7‘449.85 (inkl. 8 % MWST) entschädigt, unter Hinweis darauf, dass der Beschuldigte verpflichtet ist, die Hälfte dieses</w:t>
      </w:r>
    </w:p>
    <w:p>
      <w:r>
        <w:t>Kantonsgericht Schwyz 51 Betrages (Fr. 3‘724.90) zurückzuzahlen, sobald er dazu wirtschaftlich in der Lage ist. 9. Die Kosten des Berufungsverfahrens, bestehend aus der Gerichtsge- bühr von Fr. 3‘500.00 (inkl. Zeugenentschädigung von Fr. 200.00 und Kosten der Urteilsbegründung), den Kosten der Anklagevertretung von Fr. 1‘000.00 und den Kosten der amtlichen Verteidigung von Fr. 3‘042.95, betragen Fr. 7‘542.95. Die Gerichtsgebühr (Fr. 3‘500.00) und die Kosten der Anklagevertretung (Fr. 1‘000.00) werden dem Beschuldigten zur Hälfte auferlegt und im Übrigen auf die Staatskasse genommen. 10. Der amtliche Verteidiger, Rechtsanwalt B.________, wird (einstweilen) aus der Staatskasse mit Fr. 3‘042.95 (inkl. Auslagen und 8 % MWST) entschädigt. Vorbehalten bleibt die Rückzahlungspflicht des Beschuldig- ten nach Art. 135 Abs. 4 StPO im Umfang von Fr. 1‘521.50 (= 50 %). 11. Gegen diesen Entscheid kann innert 30 Tagen seit Zustellung nach Massgabe von Art. 78 ff. des Bundesgerichtsgesetzes Beschwerde in Strafsachen beim Bundesgericht in Lausanne eingereicht werden. Die Beschwerdeschrift muss den Anforderungen von Art. 42 BGG entsprechen.</w:t>
      </w:r>
    </w:p>
    <w:p>
      <w:r>
        <w:t>Kantonsgericht Schwyz 52 12. Zufertigung an Rechtsanwalt B.________ (2/R), an die Oberstaatsan- waltschaft (1/R), an die Staatsanwaltschaft Höfe Einsiedeln (1/A), an die Vorinstanz (1/A) sowie nach definitiver Erledigung an die Vorinstanz (1/R, mit den Akten), an das Amt für Justizvollzug (1/R, inkl. Dispositiv- kopie des angefochtenen Urteils zum Inkasso und Vollzug), an das Strassenverkehrsamt Schwyz (1/R), an die Kantonsgerichtskasse (1/ü, im Dispositiv) und mit Formular an die KOST. Namens der Strafkammer Der Kantonsgerichtsvizepräsident Die Gerichtsschreiberin Versand 25. April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